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419DD" w14:textId="3ACAB8C1" w:rsidR="00C45915" w:rsidRPr="001C5F1E" w:rsidRDefault="00C45915" w:rsidP="00C45915">
      <w:pPr>
        <w:rPr>
          <w:rFonts w:ascii="Nunito" w:hAnsi="Nunito"/>
          <w:b/>
          <w:bCs/>
          <w:color w:val="D6075C" w:themeColor="accent1"/>
          <w:sz w:val="28"/>
          <w:szCs w:val="28"/>
        </w:rPr>
      </w:pPr>
      <w:r w:rsidRPr="001C5F1E">
        <w:rPr>
          <w:rFonts w:ascii="Nunito" w:hAnsi="Nunito"/>
          <w:b/>
          <w:bCs/>
          <w:color w:val="D6075C" w:themeColor="accent1"/>
          <w:sz w:val="28"/>
          <w:szCs w:val="28"/>
        </w:rPr>
        <w:t xml:space="preserve">De </w:t>
      </w:r>
      <w:proofErr w:type="spellStart"/>
      <w:r w:rsidRPr="001C5F1E">
        <w:rPr>
          <w:rFonts w:ascii="Nunito" w:hAnsi="Nunito"/>
          <w:b/>
          <w:bCs/>
          <w:color w:val="D6075C" w:themeColor="accent1"/>
          <w:sz w:val="28"/>
          <w:szCs w:val="28"/>
        </w:rPr>
        <w:t>cliëntenvertrouwenspersoon</w:t>
      </w:r>
      <w:proofErr w:type="spellEnd"/>
      <w:r w:rsidRPr="001C5F1E">
        <w:rPr>
          <w:rFonts w:ascii="Nunito" w:hAnsi="Nunito"/>
          <w:b/>
          <w:bCs/>
          <w:color w:val="D6075C" w:themeColor="accent1"/>
          <w:sz w:val="28"/>
          <w:szCs w:val="28"/>
        </w:rPr>
        <w:t xml:space="preserve"> onvrijwillige zorg</w:t>
      </w:r>
    </w:p>
    <w:p w14:paraId="7E3EF809" w14:textId="25E62A5F" w:rsidR="00C45915" w:rsidRPr="00C45915" w:rsidRDefault="00C45915" w:rsidP="00C45915">
      <w:pPr>
        <w:rPr>
          <w:rFonts w:ascii="Nunito" w:hAnsi="Nunito"/>
        </w:rPr>
      </w:pPr>
      <w:r w:rsidRPr="00C45915">
        <w:rPr>
          <w:rFonts w:ascii="Nunito" w:hAnsi="Nunito"/>
        </w:rPr>
        <w:t>Wil</w:t>
      </w:r>
      <w:r w:rsidR="00A11F77">
        <w:rPr>
          <w:rFonts w:ascii="Nunito" w:hAnsi="Nunito"/>
        </w:rPr>
        <w:t>t</w:t>
      </w:r>
      <w:r w:rsidRPr="00C45915">
        <w:rPr>
          <w:rFonts w:ascii="Nunito" w:hAnsi="Nunito"/>
        </w:rPr>
        <w:t xml:space="preserve"> </w:t>
      </w:r>
      <w:r w:rsidR="00A11F77">
        <w:rPr>
          <w:rFonts w:ascii="Nunito" w:hAnsi="Nunito"/>
        </w:rPr>
        <w:t>u</w:t>
      </w:r>
      <w:r w:rsidRPr="00C45915">
        <w:rPr>
          <w:rFonts w:ascii="Nunito" w:hAnsi="Nunito"/>
        </w:rPr>
        <w:t xml:space="preserve"> iets maar mag </w:t>
      </w:r>
      <w:r w:rsidR="00A11F77">
        <w:rPr>
          <w:rFonts w:ascii="Nunito" w:hAnsi="Nunito"/>
        </w:rPr>
        <w:t>u</w:t>
      </w:r>
      <w:r w:rsidRPr="00C45915">
        <w:rPr>
          <w:rFonts w:ascii="Nunito" w:hAnsi="Nunito"/>
        </w:rPr>
        <w:t xml:space="preserve"> het niet? Moet </w:t>
      </w:r>
      <w:r w:rsidR="00A11F77">
        <w:rPr>
          <w:rFonts w:ascii="Nunito" w:hAnsi="Nunito"/>
        </w:rPr>
        <w:t>u</w:t>
      </w:r>
      <w:r w:rsidRPr="00C45915">
        <w:rPr>
          <w:rFonts w:ascii="Nunito" w:hAnsi="Nunito"/>
        </w:rPr>
        <w:t xml:space="preserve"> iets, maar wil</w:t>
      </w:r>
      <w:r w:rsidR="00A11F77">
        <w:rPr>
          <w:rFonts w:ascii="Nunito" w:hAnsi="Nunito"/>
        </w:rPr>
        <w:t>t</w:t>
      </w:r>
      <w:r w:rsidRPr="00C45915">
        <w:rPr>
          <w:rFonts w:ascii="Nunito" w:hAnsi="Nunito"/>
        </w:rPr>
        <w:t xml:space="preserve"> </w:t>
      </w:r>
      <w:r w:rsidR="00A11F77">
        <w:rPr>
          <w:rFonts w:ascii="Nunito" w:hAnsi="Nunito"/>
        </w:rPr>
        <w:t>u</w:t>
      </w:r>
      <w:r w:rsidRPr="00C45915">
        <w:rPr>
          <w:rFonts w:ascii="Nunito" w:hAnsi="Nunito"/>
        </w:rPr>
        <w:t xml:space="preserve"> het niet? </w:t>
      </w:r>
      <w:r>
        <w:rPr>
          <w:rFonts w:ascii="Nunito" w:hAnsi="Nunito"/>
        </w:rPr>
        <w:br/>
      </w:r>
      <w:r w:rsidRPr="00C45915">
        <w:rPr>
          <w:rFonts w:ascii="Nunito" w:hAnsi="Nunito"/>
        </w:rPr>
        <w:t>Dan krijg</w:t>
      </w:r>
      <w:r w:rsidR="00A11F77">
        <w:rPr>
          <w:rFonts w:ascii="Nunito" w:hAnsi="Nunito"/>
        </w:rPr>
        <w:t>t</w:t>
      </w:r>
      <w:r w:rsidRPr="00C45915">
        <w:rPr>
          <w:rFonts w:ascii="Nunito" w:hAnsi="Nunito"/>
        </w:rPr>
        <w:t xml:space="preserve"> </w:t>
      </w:r>
      <w:r w:rsidR="00A11F77">
        <w:rPr>
          <w:rFonts w:ascii="Nunito" w:hAnsi="Nunito"/>
        </w:rPr>
        <w:t>u</w:t>
      </w:r>
      <w:r w:rsidRPr="00C45915">
        <w:rPr>
          <w:rFonts w:ascii="Nunito" w:hAnsi="Nunito"/>
        </w:rPr>
        <w:t xml:space="preserve"> misschien onvrijwillige zorg. </w:t>
      </w:r>
    </w:p>
    <w:p w14:paraId="4612B916" w14:textId="58F7B4EB" w:rsidR="00C45915" w:rsidRPr="00C45915" w:rsidRDefault="00C45915" w:rsidP="00C45915">
      <w:pPr>
        <w:rPr>
          <w:rFonts w:ascii="Nunito" w:hAnsi="Nunito"/>
        </w:rPr>
      </w:pPr>
      <w:r w:rsidRPr="00C45915">
        <w:rPr>
          <w:rFonts w:ascii="Nunito" w:hAnsi="Nunito"/>
        </w:rPr>
        <w:t xml:space="preserve">Misschien </w:t>
      </w:r>
      <w:r w:rsidR="00A11F77">
        <w:rPr>
          <w:rFonts w:ascii="Nunito" w:hAnsi="Nunito"/>
        </w:rPr>
        <w:t>heeft u</w:t>
      </w:r>
      <w:r w:rsidRPr="00C45915">
        <w:rPr>
          <w:rFonts w:ascii="Nunito" w:hAnsi="Nunito"/>
        </w:rPr>
        <w:t xml:space="preserve"> het er al eens met iemand over gehad. En he</w:t>
      </w:r>
      <w:r w:rsidR="00A11F77">
        <w:rPr>
          <w:rFonts w:ascii="Nunito" w:hAnsi="Nunito"/>
        </w:rPr>
        <w:t>eft</w:t>
      </w:r>
      <w:r w:rsidRPr="00C45915">
        <w:rPr>
          <w:rFonts w:ascii="Nunito" w:hAnsi="Nunito"/>
        </w:rPr>
        <w:t xml:space="preserve"> </w:t>
      </w:r>
      <w:r w:rsidR="00A11F77">
        <w:rPr>
          <w:rFonts w:ascii="Nunito" w:hAnsi="Nunito"/>
        </w:rPr>
        <w:t>u</w:t>
      </w:r>
      <w:r w:rsidRPr="00C45915">
        <w:rPr>
          <w:rFonts w:ascii="Nunito" w:hAnsi="Nunito"/>
        </w:rPr>
        <w:t xml:space="preserve"> het gevoel dat ze niet naar </w:t>
      </w:r>
      <w:r w:rsidR="00A11F77">
        <w:rPr>
          <w:rFonts w:ascii="Nunito" w:hAnsi="Nunito"/>
        </w:rPr>
        <w:t>u</w:t>
      </w:r>
      <w:r w:rsidRPr="00C45915">
        <w:rPr>
          <w:rFonts w:ascii="Nunito" w:hAnsi="Nunito"/>
        </w:rPr>
        <w:t xml:space="preserve"> luisteren. Misschien he</w:t>
      </w:r>
      <w:r w:rsidR="00A11F77">
        <w:rPr>
          <w:rFonts w:ascii="Nunito" w:hAnsi="Nunito"/>
        </w:rPr>
        <w:t>eft</w:t>
      </w:r>
      <w:r w:rsidRPr="00C45915">
        <w:rPr>
          <w:rFonts w:ascii="Nunito" w:hAnsi="Nunito"/>
        </w:rPr>
        <w:t xml:space="preserve"> </w:t>
      </w:r>
      <w:r w:rsidR="00A11F77">
        <w:rPr>
          <w:rFonts w:ascii="Nunito" w:hAnsi="Nunito"/>
        </w:rPr>
        <w:t>u</w:t>
      </w:r>
      <w:r w:rsidRPr="00C45915">
        <w:rPr>
          <w:rFonts w:ascii="Nunito" w:hAnsi="Nunito"/>
        </w:rPr>
        <w:t xml:space="preserve"> nog niets gezegd. Omdat </w:t>
      </w:r>
      <w:r w:rsidR="00A11F77">
        <w:rPr>
          <w:rFonts w:ascii="Nunito" w:hAnsi="Nunito"/>
        </w:rPr>
        <w:t>u</w:t>
      </w:r>
      <w:r w:rsidRPr="00C45915">
        <w:rPr>
          <w:rFonts w:ascii="Nunito" w:hAnsi="Nunito"/>
        </w:rPr>
        <w:t xml:space="preserve"> </w:t>
      </w:r>
      <w:r w:rsidR="00A11F77">
        <w:rPr>
          <w:rFonts w:ascii="Nunito" w:hAnsi="Nunito"/>
        </w:rPr>
        <w:t xml:space="preserve">het </w:t>
      </w:r>
      <w:r w:rsidRPr="00C45915">
        <w:rPr>
          <w:rFonts w:ascii="Nunito" w:hAnsi="Nunito"/>
        </w:rPr>
        <w:t xml:space="preserve">spannend vindt. Of omdat </w:t>
      </w:r>
      <w:r w:rsidR="00A11F77">
        <w:rPr>
          <w:rFonts w:ascii="Nunito" w:hAnsi="Nunito"/>
        </w:rPr>
        <w:t>u</w:t>
      </w:r>
      <w:r w:rsidRPr="00C45915">
        <w:rPr>
          <w:rFonts w:ascii="Nunito" w:hAnsi="Nunito"/>
        </w:rPr>
        <w:t xml:space="preserve"> bang bent dat ze </w:t>
      </w:r>
      <w:r w:rsidR="00A11F77">
        <w:rPr>
          <w:rFonts w:ascii="Nunito" w:hAnsi="Nunito"/>
        </w:rPr>
        <w:t>u</w:t>
      </w:r>
      <w:r w:rsidRPr="00C45915">
        <w:rPr>
          <w:rFonts w:ascii="Nunito" w:hAnsi="Nunito"/>
        </w:rPr>
        <w:t xml:space="preserve"> niet serieus nemen. Een </w:t>
      </w:r>
      <w:proofErr w:type="spellStart"/>
      <w:r w:rsidRPr="00C45915">
        <w:rPr>
          <w:rFonts w:ascii="Nunito" w:hAnsi="Nunito"/>
        </w:rPr>
        <w:t>cliëntenvertrouwenspersoon</w:t>
      </w:r>
      <w:proofErr w:type="spellEnd"/>
      <w:r w:rsidRPr="00C45915">
        <w:rPr>
          <w:rFonts w:ascii="Nunito" w:hAnsi="Nunito"/>
        </w:rPr>
        <w:t xml:space="preserve"> onvrijwillige zorg (CVP) kan </w:t>
      </w:r>
      <w:r w:rsidR="00A11F77">
        <w:rPr>
          <w:rFonts w:ascii="Nunito" w:hAnsi="Nunito"/>
        </w:rPr>
        <w:t>u</w:t>
      </w:r>
      <w:r w:rsidRPr="00C45915">
        <w:rPr>
          <w:rFonts w:ascii="Nunito" w:hAnsi="Nunito"/>
        </w:rPr>
        <w:t xml:space="preserve"> hierbij helpen.</w:t>
      </w:r>
      <w:r w:rsidRPr="00C45915">
        <w:rPr>
          <w:rFonts w:ascii="Nunito" w:hAnsi="Nunito"/>
        </w:rPr>
        <w:br/>
      </w:r>
      <w:r w:rsidRPr="00C45915">
        <w:rPr>
          <w:rFonts w:ascii="Nunito" w:hAnsi="Nunito"/>
        </w:rPr>
        <w:br/>
        <w:t xml:space="preserve">Een CVP is er speciaal voor mensen die onvrijwillige zorg krijgen en vallen onder de Wet zorg en dwang. Zoals mensen met een verstandelijke beperking, dementie, Huntington, Korsakov of niet-aangeboren hersenletsel (NAH). Ook </w:t>
      </w:r>
      <w:r w:rsidR="00A11F77">
        <w:rPr>
          <w:rFonts w:ascii="Nunito" w:hAnsi="Nunito"/>
        </w:rPr>
        <w:t>uw</w:t>
      </w:r>
      <w:r w:rsidRPr="00C45915">
        <w:rPr>
          <w:rFonts w:ascii="Nunito" w:hAnsi="Nunito"/>
        </w:rPr>
        <w:t xml:space="preserve"> vertegenwoordiger kan bij ons terecht.</w:t>
      </w:r>
    </w:p>
    <w:p w14:paraId="31CE9A37" w14:textId="77777777" w:rsidR="00C45915" w:rsidRPr="001C5F1E" w:rsidRDefault="00C45915" w:rsidP="00C45915">
      <w:pPr>
        <w:rPr>
          <w:rFonts w:ascii="Nunito" w:hAnsi="Nunito"/>
          <w:b/>
          <w:bCs/>
          <w:color w:val="004F89" w:themeColor="accent2"/>
        </w:rPr>
      </w:pPr>
      <w:r w:rsidRPr="001C5F1E">
        <w:rPr>
          <w:rFonts w:ascii="Nunito" w:hAnsi="Nunito"/>
          <w:b/>
          <w:bCs/>
          <w:color w:val="004F89" w:themeColor="accent2"/>
        </w:rPr>
        <w:t>Wat we doen?</w:t>
      </w:r>
    </w:p>
    <w:p w14:paraId="5DFEEBFF" w14:textId="25EA04D0" w:rsidR="00C45915" w:rsidRPr="00C45915" w:rsidRDefault="00C45915" w:rsidP="00C45915">
      <w:pPr>
        <w:rPr>
          <w:rFonts w:ascii="Nunito" w:hAnsi="Nunito"/>
        </w:rPr>
      </w:pPr>
      <w:r w:rsidRPr="00C45915">
        <w:rPr>
          <w:rFonts w:ascii="Nunito" w:hAnsi="Nunito"/>
        </w:rPr>
        <w:t xml:space="preserve">– We luisteren naar </w:t>
      </w:r>
      <w:r w:rsidR="00A11F77">
        <w:rPr>
          <w:rFonts w:ascii="Nunito" w:hAnsi="Nunito"/>
        </w:rPr>
        <w:t>u</w:t>
      </w:r>
      <w:r w:rsidRPr="00C45915">
        <w:rPr>
          <w:rFonts w:ascii="Nunito" w:hAnsi="Nunito"/>
        </w:rPr>
        <w:t>w verhaal</w:t>
      </w:r>
    </w:p>
    <w:p w14:paraId="17B0826F" w14:textId="5828AB96" w:rsidR="00C45915" w:rsidRPr="00C45915" w:rsidRDefault="00C45915" w:rsidP="00C45915">
      <w:pPr>
        <w:rPr>
          <w:rFonts w:ascii="Nunito" w:hAnsi="Nunito"/>
        </w:rPr>
      </w:pPr>
      <w:r w:rsidRPr="00C45915">
        <w:rPr>
          <w:rFonts w:ascii="Nunito" w:hAnsi="Nunito"/>
        </w:rPr>
        <w:t xml:space="preserve">– We helpen </w:t>
      </w:r>
      <w:r w:rsidR="00A11F77">
        <w:rPr>
          <w:rFonts w:ascii="Nunito" w:hAnsi="Nunito"/>
        </w:rPr>
        <w:t>u</w:t>
      </w:r>
      <w:r w:rsidRPr="00C45915">
        <w:rPr>
          <w:rFonts w:ascii="Nunito" w:hAnsi="Nunito"/>
        </w:rPr>
        <w:t xml:space="preserve"> woorden te geven aan </w:t>
      </w:r>
      <w:r w:rsidR="00A11F77">
        <w:rPr>
          <w:rFonts w:ascii="Nunito" w:hAnsi="Nunito"/>
        </w:rPr>
        <w:t>uw</w:t>
      </w:r>
      <w:r w:rsidRPr="00C45915">
        <w:rPr>
          <w:rFonts w:ascii="Nunito" w:hAnsi="Nunito"/>
        </w:rPr>
        <w:t xml:space="preserve"> vragen of twijfels</w:t>
      </w:r>
    </w:p>
    <w:p w14:paraId="6988AC45" w14:textId="0BD8CFEC" w:rsidR="00C45915" w:rsidRPr="00C45915" w:rsidRDefault="00C45915" w:rsidP="00C45915">
      <w:pPr>
        <w:rPr>
          <w:rFonts w:ascii="Nunito" w:hAnsi="Nunito"/>
        </w:rPr>
      </w:pPr>
      <w:r w:rsidRPr="00C45915">
        <w:rPr>
          <w:rFonts w:ascii="Nunito" w:hAnsi="Nunito"/>
        </w:rPr>
        <w:t xml:space="preserve">– We leggen uit wat </w:t>
      </w:r>
      <w:r w:rsidR="00A11F77">
        <w:rPr>
          <w:rFonts w:ascii="Nunito" w:hAnsi="Nunito"/>
        </w:rPr>
        <w:t>u</w:t>
      </w:r>
      <w:r w:rsidRPr="00C45915">
        <w:rPr>
          <w:rFonts w:ascii="Nunito" w:hAnsi="Nunito"/>
        </w:rPr>
        <w:t>w rechten zijn</w:t>
      </w:r>
    </w:p>
    <w:p w14:paraId="3B45CC00" w14:textId="6A497A78" w:rsidR="00C45915" w:rsidRPr="00C45915" w:rsidRDefault="00C45915" w:rsidP="00C45915">
      <w:pPr>
        <w:rPr>
          <w:rFonts w:ascii="Nunito" w:hAnsi="Nunito"/>
        </w:rPr>
      </w:pPr>
      <w:r w:rsidRPr="00C45915">
        <w:rPr>
          <w:rFonts w:ascii="Nunito" w:hAnsi="Nunito"/>
        </w:rPr>
        <w:t xml:space="preserve">– We ondersteunen </w:t>
      </w:r>
      <w:r w:rsidR="00A11F77">
        <w:rPr>
          <w:rFonts w:ascii="Nunito" w:hAnsi="Nunito"/>
        </w:rPr>
        <w:t>u</w:t>
      </w:r>
      <w:r w:rsidRPr="00C45915">
        <w:rPr>
          <w:rFonts w:ascii="Nunito" w:hAnsi="Nunito"/>
        </w:rPr>
        <w:t xml:space="preserve"> in gesprekken met de zorg</w:t>
      </w:r>
    </w:p>
    <w:p w14:paraId="244EA4EC" w14:textId="43AB883C" w:rsidR="00C45915" w:rsidRPr="00C45915" w:rsidRDefault="00C45915" w:rsidP="00C45915">
      <w:pPr>
        <w:rPr>
          <w:rFonts w:ascii="Nunito" w:hAnsi="Nunito"/>
        </w:rPr>
      </w:pPr>
      <w:r w:rsidRPr="00C45915">
        <w:rPr>
          <w:rFonts w:ascii="Nunito" w:hAnsi="Nunito"/>
        </w:rPr>
        <w:t xml:space="preserve">– We helpen als </w:t>
      </w:r>
      <w:r w:rsidR="00A11F77">
        <w:rPr>
          <w:rFonts w:ascii="Nunito" w:hAnsi="Nunito"/>
        </w:rPr>
        <w:t>u</w:t>
      </w:r>
      <w:r w:rsidRPr="00C45915">
        <w:rPr>
          <w:rFonts w:ascii="Nunito" w:hAnsi="Nunito"/>
        </w:rPr>
        <w:t xml:space="preserve"> een klacht wilt indienen</w:t>
      </w:r>
    </w:p>
    <w:p w14:paraId="0EC372E4" w14:textId="2DF37DBB" w:rsidR="00C45915" w:rsidRPr="00C45915" w:rsidRDefault="00C45915" w:rsidP="00C45915">
      <w:pPr>
        <w:rPr>
          <w:rFonts w:ascii="Nunito" w:hAnsi="Nunito"/>
        </w:rPr>
      </w:pPr>
      <w:r w:rsidRPr="00C45915">
        <w:rPr>
          <w:rFonts w:ascii="Nunito" w:hAnsi="Nunito"/>
        </w:rPr>
        <w:t xml:space="preserve">Maar alles begint met luisteren. Het verhaal, de ervaring en de wensen van de cliënt staan altijd voorop. Onze cliëntenvertrouwenspersonen zijn er om </w:t>
      </w:r>
      <w:r w:rsidR="00A11F77">
        <w:rPr>
          <w:rFonts w:ascii="Nunito" w:hAnsi="Nunito"/>
        </w:rPr>
        <w:t>u</w:t>
      </w:r>
      <w:r w:rsidRPr="00C45915">
        <w:rPr>
          <w:rFonts w:ascii="Nunito" w:hAnsi="Nunito"/>
        </w:rPr>
        <w:t xml:space="preserve"> te ondersteunen en ervoor te zorgen dat </w:t>
      </w:r>
      <w:r w:rsidR="00A11F77">
        <w:rPr>
          <w:rFonts w:ascii="Nunito" w:hAnsi="Nunito"/>
        </w:rPr>
        <w:t>u</w:t>
      </w:r>
      <w:r w:rsidRPr="00C45915">
        <w:rPr>
          <w:rFonts w:ascii="Nunito" w:hAnsi="Nunito"/>
        </w:rPr>
        <w:t>w stem gehoord wordt. </w:t>
      </w:r>
      <w:r w:rsidRPr="00C45915">
        <w:rPr>
          <w:rFonts w:ascii="Nunito" w:hAnsi="Nunito"/>
        </w:rPr>
        <w:br/>
      </w:r>
      <w:r w:rsidRPr="00C45915">
        <w:rPr>
          <w:rFonts w:ascii="Nunito" w:hAnsi="Nunito"/>
        </w:rPr>
        <w:br/>
        <w:t xml:space="preserve">We werken niet voor de zorgaanbieder, maar zijn er echt voor </w:t>
      </w:r>
      <w:r w:rsidR="00A11F77">
        <w:rPr>
          <w:rFonts w:ascii="Nunito" w:hAnsi="Nunito"/>
        </w:rPr>
        <w:t>u</w:t>
      </w:r>
      <w:r w:rsidRPr="00C45915">
        <w:rPr>
          <w:rFonts w:ascii="Nunito" w:hAnsi="Nunito"/>
        </w:rPr>
        <w:t>.</w:t>
      </w:r>
      <w:r w:rsidR="009479A6">
        <w:rPr>
          <w:rFonts w:ascii="Nunito" w:hAnsi="Nunito"/>
        </w:rPr>
        <w:t xml:space="preserve"> </w:t>
      </w:r>
      <w:r w:rsidRPr="00C45915">
        <w:rPr>
          <w:rFonts w:ascii="Nunito" w:hAnsi="Nunito"/>
        </w:rPr>
        <w:t xml:space="preserve">Onze hulp is </w:t>
      </w:r>
      <w:r>
        <w:rPr>
          <w:rFonts w:ascii="Nunito" w:hAnsi="Nunito"/>
        </w:rPr>
        <w:t xml:space="preserve">bovendien </w:t>
      </w:r>
      <w:r w:rsidRPr="00C45915">
        <w:rPr>
          <w:rFonts w:ascii="Nunito" w:hAnsi="Nunito"/>
        </w:rPr>
        <w:t>gratis.</w:t>
      </w:r>
      <w:r w:rsidRPr="00C45915">
        <w:rPr>
          <w:rFonts w:ascii="Nunito" w:hAnsi="Nunito"/>
        </w:rPr>
        <w:br/>
      </w:r>
      <w:r w:rsidR="009479A6">
        <w:rPr>
          <w:rFonts w:ascii="Nunito" w:hAnsi="Nunito"/>
        </w:rPr>
        <w:br/>
      </w:r>
      <w:r w:rsidR="00A11F77">
        <w:rPr>
          <w:rFonts w:ascii="Nunito" w:hAnsi="Nunito"/>
        </w:rPr>
        <w:t>U</w:t>
      </w:r>
      <w:r w:rsidR="009479A6" w:rsidRPr="009479A6">
        <w:rPr>
          <w:rFonts w:ascii="Nunito" w:hAnsi="Nunito"/>
        </w:rPr>
        <w:t xml:space="preserve"> (of </w:t>
      </w:r>
      <w:r w:rsidR="00A11F77">
        <w:rPr>
          <w:rFonts w:ascii="Nunito" w:hAnsi="Nunito"/>
        </w:rPr>
        <w:t>uw</w:t>
      </w:r>
      <w:r w:rsidR="009479A6" w:rsidRPr="009479A6">
        <w:rPr>
          <w:rFonts w:ascii="Nunito" w:hAnsi="Nunito"/>
        </w:rPr>
        <w:t xml:space="preserve"> vertegenwoordiger) kan </w:t>
      </w:r>
      <w:r w:rsidR="009479A6">
        <w:rPr>
          <w:rFonts w:ascii="Nunito" w:hAnsi="Nunito"/>
        </w:rPr>
        <w:t>de CVP</w:t>
      </w:r>
      <w:r w:rsidR="009479A6" w:rsidRPr="009479A6">
        <w:rPr>
          <w:rFonts w:ascii="Nunito" w:hAnsi="Nunito"/>
        </w:rPr>
        <w:t xml:space="preserve"> bellen, whatsappen of mailen. Of spreek </w:t>
      </w:r>
      <w:r w:rsidR="009479A6">
        <w:rPr>
          <w:rFonts w:ascii="Nunito" w:hAnsi="Nunito"/>
        </w:rPr>
        <w:t>de CVP</w:t>
      </w:r>
      <w:r w:rsidR="009479A6" w:rsidRPr="009479A6">
        <w:rPr>
          <w:rFonts w:ascii="Nunito" w:hAnsi="Nunito"/>
        </w:rPr>
        <w:t xml:space="preserve"> aan als </w:t>
      </w:r>
      <w:r w:rsidR="009479A6">
        <w:rPr>
          <w:rFonts w:ascii="Nunito" w:hAnsi="Nunito"/>
        </w:rPr>
        <w:t>die</w:t>
      </w:r>
      <w:r w:rsidR="009479A6" w:rsidRPr="009479A6">
        <w:rPr>
          <w:rFonts w:ascii="Nunito" w:hAnsi="Nunito"/>
        </w:rPr>
        <w:t xml:space="preserve"> op de locatie </w:t>
      </w:r>
      <w:r w:rsidR="009479A6">
        <w:rPr>
          <w:rFonts w:ascii="Nunito" w:hAnsi="Nunito"/>
        </w:rPr>
        <w:t>is</w:t>
      </w:r>
      <w:r w:rsidR="009479A6" w:rsidRPr="009479A6">
        <w:rPr>
          <w:rFonts w:ascii="Nunito" w:hAnsi="Nunito"/>
        </w:rPr>
        <w:t xml:space="preserve">. Vraag </w:t>
      </w:r>
      <w:r w:rsidR="00A11F77">
        <w:rPr>
          <w:rFonts w:ascii="Nunito" w:hAnsi="Nunito"/>
        </w:rPr>
        <w:t>u</w:t>
      </w:r>
      <w:r w:rsidR="009479A6" w:rsidRPr="009479A6">
        <w:rPr>
          <w:rFonts w:ascii="Nunito" w:hAnsi="Nunito"/>
        </w:rPr>
        <w:t xml:space="preserve">w familie of begeleiding om </w:t>
      </w:r>
      <w:r w:rsidR="00A11F77">
        <w:rPr>
          <w:rFonts w:ascii="Nunito" w:hAnsi="Nunito"/>
        </w:rPr>
        <w:t>de</w:t>
      </w:r>
      <w:r w:rsidR="009479A6" w:rsidRPr="009479A6">
        <w:rPr>
          <w:rFonts w:ascii="Nunito" w:hAnsi="Nunito"/>
        </w:rPr>
        <w:t xml:space="preserve"> contactgegevens, kijk op de website van </w:t>
      </w:r>
      <w:r w:rsidR="00A11F77">
        <w:rPr>
          <w:rFonts w:ascii="Nunito" w:hAnsi="Nunito"/>
        </w:rPr>
        <w:t>u</w:t>
      </w:r>
      <w:r w:rsidR="009479A6" w:rsidRPr="009479A6">
        <w:rPr>
          <w:rFonts w:ascii="Nunito" w:hAnsi="Nunito"/>
        </w:rPr>
        <w:t>w zorgaanbieder of ga naar www.stemgever.nl.</w:t>
      </w:r>
      <w:r>
        <w:rPr>
          <w:rFonts w:ascii="Nunito" w:hAnsi="Nunito"/>
        </w:rPr>
        <w:br/>
      </w:r>
      <w:r w:rsidRPr="00C45915">
        <w:rPr>
          <w:rFonts w:ascii="Nunito" w:hAnsi="Nunito"/>
        </w:rPr>
        <w:br/>
      </w:r>
      <w:r w:rsidR="00A11F77" w:rsidRPr="001C5F1E">
        <w:rPr>
          <w:rFonts w:ascii="Nunito" w:hAnsi="Nunito"/>
          <w:b/>
          <w:bCs/>
          <w:i/>
          <w:iCs/>
          <w:color w:val="D6075C" w:themeColor="accent1"/>
        </w:rPr>
        <w:t>U</w:t>
      </w:r>
      <w:r w:rsidRPr="001C5F1E">
        <w:rPr>
          <w:rFonts w:ascii="Nunito" w:hAnsi="Nunito"/>
          <w:b/>
          <w:bCs/>
          <w:i/>
          <w:iCs/>
          <w:color w:val="D6075C" w:themeColor="accent1"/>
        </w:rPr>
        <w:t>w stem doet ertoe.</w:t>
      </w:r>
      <w:r w:rsidRPr="00C45915">
        <w:rPr>
          <w:rFonts w:ascii="Nunito" w:hAnsi="Nunito" w:cs="Calibri"/>
          <w:b/>
          <w:bCs/>
          <w:highlight w:val="green"/>
        </w:rPr>
        <w:br/>
      </w:r>
    </w:p>
    <w:sectPr w:rsidR="00C45915" w:rsidRPr="00C459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59617" w14:textId="77777777" w:rsidR="00867DFF" w:rsidRDefault="00867DFF" w:rsidP="001C5F1E">
      <w:pPr>
        <w:spacing w:after="0" w:line="240" w:lineRule="auto"/>
      </w:pPr>
      <w:r>
        <w:separator/>
      </w:r>
    </w:p>
  </w:endnote>
  <w:endnote w:type="continuationSeparator" w:id="0">
    <w:p w14:paraId="0EEF4B21" w14:textId="77777777" w:rsidR="00867DFF" w:rsidRDefault="00867DFF" w:rsidP="001C5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4B14A" w14:textId="77777777" w:rsidR="00867DFF" w:rsidRDefault="00867DFF" w:rsidP="001C5F1E">
      <w:pPr>
        <w:spacing w:after="0" w:line="240" w:lineRule="auto"/>
      </w:pPr>
      <w:r>
        <w:separator/>
      </w:r>
    </w:p>
  </w:footnote>
  <w:footnote w:type="continuationSeparator" w:id="0">
    <w:p w14:paraId="08C2E9FC" w14:textId="77777777" w:rsidR="00867DFF" w:rsidRDefault="00867DFF" w:rsidP="001C5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290DF" w14:textId="6E59D008" w:rsidR="001C5F1E" w:rsidRDefault="001C5F1E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68EB015" wp14:editId="3DDDD642">
          <wp:simplePos x="0" y="0"/>
          <wp:positionH relativeFrom="column">
            <wp:posOffset>4457700</wp:posOffset>
          </wp:positionH>
          <wp:positionV relativeFrom="paragraph">
            <wp:posOffset>-334010</wp:posOffset>
          </wp:positionV>
          <wp:extent cx="1706245" cy="630555"/>
          <wp:effectExtent l="0" t="0" r="8255" b="0"/>
          <wp:wrapTight wrapText="bothSides">
            <wp:wrapPolygon edited="0">
              <wp:start x="12299" y="0"/>
              <wp:lineTo x="5547" y="5873"/>
              <wp:lineTo x="3135" y="8483"/>
              <wp:lineTo x="0" y="14356"/>
              <wp:lineTo x="0" y="17619"/>
              <wp:lineTo x="4582" y="20882"/>
              <wp:lineTo x="12540" y="20882"/>
              <wp:lineTo x="15193" y="20882"/>
              <wp:lineTo x="21463" y="13704"/>
              <wp:lineTo x="21463" y="7178"/>
              <wp:lineTo x="14470" y="0"/>
              <wp:lineTo x="12299" y="0"/>
            </wp:wrapPolygon>
          </wp:wrapTight>
          <wp:docPr id="752202780" name="Afbeelding 2" descr="Afbeelding met tekst, Lettertype, Graphics, schermop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202780" name="Afbeelding 2" descr="Afbeelding met tekst, Lettertype, Graphics, schermopnam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6245" cy="630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73152"/>
    <w:multiLevelType w:val="multilevel"/>
    <w:tmpl w:val="8CD4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2E3A16"/>
    <w:multiLevelType w:val="multilevel"/>
    <w:tmpl w:val="1CF8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C50229A"/>
    <w:multiLevelType w:val="multilevel"/>
    <w:tmpl w:val="587AB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D35E50"/>
    <w:multiLevelType w:val="multilevel"/>
    <w:tmpl w:val="D28E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EC53C3D"/>
    <w:multiLevelType w:val="multilevel"/>
    <w:tmpl w:val="4F12C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05094364">
    <w:abstractNumId w:val="4"/>
  </w:num>
  <w:num w:numId="2" w16cid:durableId="1037581101">
    <w:abstractNumId w:val="2"/>
  </w:num>
  <w:num w:numId="3" w16cid:durableId="1227842548">
    <w:abstractNumId w:val="3"/>
  </w:num>
  <w:num w:numId="4" w16cid:durableId="1246301857">
    <w:abstractNumId w:val="1"/>
  </w:num>
  <w:num w:numId="5" w16cid:durableId="340544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915"/>
    <w:rsid w:val="001C5F1E"/>
    <w:rsid w:val="003F4D8C"/>
    <w:rsid w:val="006506DD"/>
    <w:rsid w:val="00867DFF"/>
    <w:rsid w:val="009479A6"/>
    <w:rsid w:val="00A11F77"/>
    <w:rsid w:val="00A712B0"/>
    <w:rsid w:val="00C4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50ECE"/>
  <w15:chartTrackingRefBased/>
  <w15:docId w15:val="{F5E19E53-D18D-4D30-B2D0-F6277EB3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45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00544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45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00544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45915"/>
    <w:pPr>
      <w:keepNext/>
      <w:keepLines/>
      <w:spacing w:before="160" w:after="80"/>
      <w:outlineLvl w:val="2"/>
    </w:pPr>
    <w:rPr>
      <w:rFonts w:eastAsiaTheme="majorEastAsia" w:cstheme="majorBidi"/>
      <w:color w:val="A00544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45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A00544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45915"/>
    <w:pPr>
      <w:keepNext/>
      <w:keepLines/>
      <w:spacing w:before="80" w:after="40"/>
      <w:outlineLvl w:val="4"/>
    </w:pPr>
    <w:rPr>
      <w:rFonts w:eastAsiaTheme="majorEastAsia" w:cstheme="majorBidi"/>
      <w:color w:val="A00544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45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45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45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45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45915"/>
    <w:rPr>
      <w:rFonts w:asciiTheme="majorHAnsi" w:eastAsiaTheme="majorEastAsia" w:hAnsiTheme="majorHAnsi" w:cstheme="majorBidi"/>
      <w:color w:val="A00544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C45915"/>
    <w:rPr>
      <w:rFonts w:asciiTheme="majorHAnsi" w:eastAsiaTheme="majorEastAsia" w:hAnsiTheme="majorHAnsi" w:cstheme="majorBidi"/>
      <w:color w:val="A00544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45915"/>
    <w:rPr>
      <w:rFonts w:eastAsiaTheme="majorEastAsia" w:cstheme="majorBidi"/>
      <w:color w:val="A00544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45915"/>
    <w:rPr>
      <w:rFonts w:eastAsiaTheme="majorEastAsia" w:cstheme="majorBidi"/>
      <w:i/>
      <w:iCs/>
      <w:color w:val="A00544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45915"/>
    <w:rPr>
      <w:rFonts w:eastAsiaTheme="majorEastAsia" w:cstheme="majorBidi"/>
      <w:color w:val="A00544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459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459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459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459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45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45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45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45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45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459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4591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45915"/>
    <w:rPr>
      <w:i/>
      <w:iCs/>
      <w:color w:val="A00544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45915"/>
    <w:pPr>
      <w:pBdr>
        <w:top w:val="single" w:sz="4" w:space="10" w:color="A00544" w:themeColor="accent1" w:themeShade="BF"/>
        <w:bottom w:val="single" w:sz="4" w:space="10" w:color="A00544" w:themeColor="accent1" w:themeShade="BF"/>
      </w:pBdr>
      <w:spacing w:before="360" w:after="360"/>
      <w:ind w:left="864" w:right="864"/>
      <w:jc w:val="center"/>
    </w:pPr>
    <w:rPr>
      <w:i/>
      <w:iCs/>
      <w:color w:val="A00544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45915"/>
    <w:rPr>
      <w:i/>
      <w:iCs/>
      <w:color w:val="A00544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45915"/>
    <w:rPr>
      <w:b/>
      <w:bCs/>
      <w:smallCaps/>
      <w:color w:val="A00544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C4591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45915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C5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C5F1E"/>
  </w:style>
  <w:style w:type="paragraph" w:styleId="Voettekst">
    <w:name w:val="footer"/>
    <w:basedOn w:val="Standaard"/>
    <w:link w:val="VoettekstChar"/>
    <w:uiPriority w:val="99"/>
    <w:unhideWhenUsed/>
    <w:rsid w:val="001C5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C5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0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6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Stemgever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D6075C"/>
      </a:accent1>
      <a:accent2>
        <a:srgbClr val="004F89"/>
      </a:accent2>
      <a:accent3>
        <a:srgbClr val="3697BB"/>
      </a:accent3>
      <a:accent4>
        <a:srgbClr val="DB6686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 Vos</dc:creator>
  <cp:keywords/>
  <dc:description/>
  <cp:lastModifiedBy>Arlette Vos</cp:lastModifiedBy>
  <cp:revision>4</cp:revision>
  <dcterms:created xsi:type="dcterms:W3CDTF">2025-07-17T07:24:00Z</dcterms:created>
  <dcterms:modified xsi:type="dcterms:W3CDTF">2025-07-22T04:49:00Z</dcterms:modified>
</cp:coreProperties>
</file>